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742751" w14:textId="77777777" w:rsidR="002000C5" w:rsidRDefault="002000C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828282"/>
        </w:rPr>
      </w:pPr>
      <w:r>
        <w:rPr>
          <w:rFonts w:ascii="Arial" w:hAnsi="Arial" w:cs="Arial"/>
          <w:color w:val="000000"/>
        </w:rPr>
        <w:t>TERMINI E CONDIZIONI</w:t>
      </w:r>
    </w:p>
    <w:p w14:paraId="2D1510BD" w14:textId="77777777" w:rsidR="002000C5" w:rsidRDefault="002000C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828282"/>
        </w:rPr>
      </w:pPr>
      <w:r>
        <w:rPr>
          <w:rFonts w:ascii="Arial" w:hAnsi="Arial" w:cs="Arial"/>
          <w:color w:val="828282"/>
        </w:rPr>
        <w:t> </w:t>
      </w:r>
    </w:p>
    <w:p w14:paraId="1C2FF2FC" w14:textId="1DBF4E9F" w:rsidR="002000C5" w:rsidRDefault="002000C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828282"/>
        </w:rPr>
      </w:pPr>
      <w:r>
        <w:rPr>
          <w:rFonts w:ascii="Arial" w:hAnsi="Arial" w:cs="Arial"/>
          <w:color w:val="000000"/>
        </w:rPr>
        <w:t xml:space="preserve">Ogni passeggero </w:t>
      </w:r>
      <w:r w:rsidR="00831995">
        <w:rPr>
          <w:rFonts w:ascii="Arial" w:hAnsi="Arial" w:cs="Arial"/>
          <w:color w:val="000000"/>
        </w:rPr>
        <w:t>preferibilmente deve dichiarare i bagagli</w:t>
      </w:r>
      <w:r>
        <w:rPr>
          <w:rFonts w:ascii="Arial" w:hAnsi="Arial" w:cs="Arial"/>
          <w:color w:val="000000"/>
        </w:rPr>
        <w:t>, ogni altro bagaglio in eccedenza (es. sci ed equipaggiamenti particolari) devono essere dichiarati al momento della prenotazione, onde evitare che la vettura non sia adatta a tale trasporto. </w:t>
      </w:r>
    </w:p>
    <w:p w14:paraId="76897C98" w14:textId="77777777" w:rsidR="002000C5" w:rsidRDefault="002000C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828282"/>
        </w:rPr>
      </w:pPr>
      <w:r>
        <w:rPr>
          <w:rFonts w:ascii="Arial" w:hAnsi="Arial" w:cs="Arial"/>
          <w:color w:val="828282"/>
        </w:rPr>
        <w:t> </w:t>
      </w:r>
    </w:p>
    <w:p w14:paraId="137DC543" w14:textId="64E6C030" w:rsidR="002000C5" w:rsidRDefault="0083199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828282"/>
        </w:rPr>
      </w:pPr>
      <w:r>
        <w:rPr>
          <w:rFonts w:ascii="Arial" w:hAnsi="Arial" w:cs="Arial"/>
          <w:color w:val="000000"/>
        </w:rPr>
        <w:t>Friulincc</w:t>
      </w:r>
      <w:r w:rsidR="002000C5">
        <w:rPr>
          <w:rFonts w:ascii="Arial" w:hAnsi="Arial" w:cs="Arial"/>
          <w:color w:val="000000"/>
        </w:rPr>
        <w:t xml:space="preserve"> collabora con altre società di Noleggio Con Conducente, con gli stessi standard di qualità ed efficienza, e può avvalersi di queste per lo svolgimento dei servizi per i quali lo ritenga opportuno.  </w:t>
      </w:r>
    </w:p>
    <w:p w14:paraId="5B05607F" w14:textId="77777777" w:rsidR="002000C5" w:rsidRDefault="002000C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828282"/>
        </w:rPr>
      </w:pPr>
      <w:r>
        <w:rPr>
          <w:rFonts w:ascii="Arial" w:hAnsi="Arial" w:cs="Arial"/>
          <w:color w:val="828282"/>
        </w:rPr>
        <w:t> </w:t>
      </w:r>
    </w:p>
    <w:p w14:paraId="3131F9AA" w14:textId="49808FD3" w:rsidR="001A4293" w:rsidRDefault="0083199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Friulincc</w:t>
      </w:r>
      <w:r w:rsidR="002000C5">
        <w:rPr>
          <w:rFonts w:ascii="Arial" w:hAnsi="Arial" w:cs="Arial"/>
          <w:color w:val="000000"/>
        </w:rPr>
        <w:t xml:space="preserve"> si impegna in ogni modo a far giungere i propri veicoli o i veicoli condotti da collaboratori esterni, in tempo agli appuntamenti di partenza e arrivo a destinazione, ma non sarà comunque responsabile di ritardi dovuti a cause di forza maggiore al di fuori del proprio controllo (es: traffico, </w:t>
      </w:r>
      <w:r>
        <w:rPr>
          <w:rFonts w:ascii="Arial" w:hAnsi="Arial" w:cs="Arial"/>
          <w:color w:val="000000"/>
        </w:rPr>
        <w:t xml:space="preserve">incidenti, rottura del mezzo, </w:t>
      </w:r>
      <w:r w:rsidR="002000C5">
        <w:rPr>
          <w:rFonts w:ascii="Arial" w:hAnsi="Arial" w:cs="Arial"/>
          <w:color w:val="000000"/>
        </w:rPr>
        <w:t>scioperi</w:t>
      </w:r>
      <w:r w:rsidR="001A4293">
        <w:rPr>
          <w:rFonts w:ascii="Arial" w:hAnsi="Arial" w:cs="Arial"/>
          <w:color w:val="000000"/>
        </w:rPr>
        <w:t>,</w:t>
      </w:r>
      <w:r w:rsidR="002000C5">
        <w:rPr>
          <w:rFonts w:ascii="Arial" w:hAnsi="Arial" w:cs="Arial"/>
          <w:color w:val="000000"/>
        </w:rPr>
        <w:t xml:space="preserve"> manifestazioni</w:t>
      </w:r>
      <w:r w:rsidR="001A4293">
        <w:rPr>
          <w:rFonts w:ascii="Arial" w:hAnsi="Arial" w:cs="Arial"/>
          <w:color w:val="000000"/>
        </w:rPr>
        <w:t xml:space="preserve"> ecc</w:t>
      </w:r>
      <w:r w:rsidR="002000C5">
        <w:rPr>
          <w:rFonts w:ascii="Arial" w:hAnsi="Arial" w:cs="Arial"/>
          <w:color w:val="000000"/>
        </w:rPr>
        <w:t>).</w:t>
      </w:r>
    </w:p>
    <w:p w14:paraId="7065CCF1" w14:textId="77777777" w:rsidR="001A4293" w:rsidRDefault="001A4293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14:paraId="7461E5AC" w14:textId="77777777" w:rsidR="001A4293" w:rsidRDefault="001A4293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REGOLE DI COMPORTAMENTO A BORDO</w:t>
      </w:r>
    </w:p>
    <w:p w14:paraId="7853DB13" w14:textId="3B48D6B6" w:rsidR="002000C5" w:rsidRDefault="002000C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828282"/>
        </w:rPr>
      </w:pPr>
      <w:r>
        <w:rPr>
          <w:rFonts w:ascii="Arial" w:hAnsi="Arial" w:cs="Arial"/>
          <w:color w:val="000000"/>
        </w:rPr>
        <w:t>  </w:t>
      </w:r>
    </w:p>
    <w:p w14:paraId="44085A2B" w14:textId="06B47029" w:rsidR="002000C5" w:rsidRPr="001A4293" w:rsidRDefault="0083199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</w:rPr>
      </w:pPr>
      <w:r w:rsidRPr="001A4293">
        <w:rPr>
          <w:rFonts w:ascii="Arial" w:hAnsi="Arial" w:cs="Arial"/>
          <w:color w:val="000000" w:themeColor="text1"/>
        </w:rPr>
        <w:t>I passeggeri sono tenuti ad indossare le cinture di sicurezza.</w:t>
      </w:r>
    </w:p>
    <w:p w14:paraId="533F76B0" w14:textId="06CBB1A4" w:rsidR="00831995" w:rsidRPr="001A4293" w:rsidRDefault="0083199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</w:rPr>
      </w:pPr>
      <w:r w:rsidRPr="001A4293">
        <w:rPr>
          <w:rFonts w:ascii="Arial" w:hAnsi="Arial" w:cs="Arial"/>
          <w:color w:val="000000" w:themeColor="text1"/>
        </w:rPr>
        <w:t>E’ vietato consumare cibi o bevande a bordo.</w:t>
      </w:r>
    </w:p>
    <w:p w14:paraId="4F6A8BF6" w14:textId="641A6319" w:rsidR="00831995" w:rsidRPr="001A4293" w:rsidRDefault="0083199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</w:rPr>
      </w:pPr>
      <w:r w:rsidRPr="001A4293">
        <w:rPr>
          <w:rFonts w:ascii="Arial" w:hAnsi="Arial" w:cs="Arial"/>
          <w:color w:val="000000" w:themeColor="text1"/>
        </w:rPr>
        <w:t>E’ vietato fumare a bordo</w:t>
      </w:r>
      <w:r w:rsidR="001A4293">
        <w:rPr>
          <w:rFonts w:ascii="Arial" w:hAnsi="Arial" w:cs="Arial"/>
          <w:color w:val="000000" w:themeColor="text1"/>
        </w:rPr>
        <w:t>.</w:t>
      </w:r>
    </w:p>
    <w:p w14:paraId="3D017128" w14:textId="6358A0EE" w:rsidR="00831995" w:rsidRPr="001A4293" w:rsidRDefault="0083199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000000" w:themeColor="text1"/>
        </w:rPr>
      </w:pPr>
      <w:r w:rsidRPr="001A4293">
        <w:rPr>
          <w:rFonts w:ascii="Arial" w:hAnsi="Arial" w:cs="Arial"/>
          <w:color w:val="000000" w:themeColor="text1"/>
        </w:rPr>
        <w:t xml:space="preserve">E’ vietato caricare a bordo o nel bagagliaio </w:t>
      </w:r>
      <w:r w:rsidR="001A4293" w:rsidRPr="001A4293">
        <w:rPr>
          <w:rFonts w:ascii="Arial" w:hAnsi="Arial" w:cs="Arial"/>
          <w:color w:val="000000" w:themeColor="text1"/>
        </w:rPr>
        <w:t>materiale infiammabile o giudicato pericoloso dal conducente</w:t>
      </w:r>
      <w:r w:rsidR="001A4293">
        <w:rPr>
          <w:rFonts w:ascii="Arial" w:hAnsi="Arial" w:cs="Arial"/>
          <w:color w:val="000000" w:themeColor="text1"/>
        </w:rPr>
        <w:t>.</w:t>
      </w:r>
    </w:p>
    <w:p w14:paraId="5863FF4F" w14:textId="4AD9E760" w:rsidR="002000C5" w:rsidRDefault="002000C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828282"/>
        </w:rPr>
      </w:pPr>
      <w:r>
        <w:rPr>
          <w:rFonts w:ascii="Arial" w:hAnsi="Arial" w:cs="Arial"/>
          <w:color w:val="828282"/>
        </w:rPr>
        <w:t> </w:t>
      </w:r>
    </w:p>
    <w:p w14:paraId="0F4664C6" w14:textId="77777777" w:rsidR="002000C5" w:rsidRDefault="002000C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828282"/>
        </w:rPr>
      </w:pPr>
      <w:r>
        <w:rPr>
          <w:rFonts w:ascii="Arial" w:hAnsi="Arial" w:cs="Arial"/>
          <w:color w:val="000000"/>
        </w:rPr>
        <w:t>CANCELLAZIONE DELLA PRENOTAZIONE DEL SERVIZIO DI NOLEGGIO CON CONDUCENTE E SERVIZI COMPLEMENTARI.</w:t>
      </w:r>
    </w:p>
    <w:p w14:paraId="1A94C910" w14:textId="77777777" w:rsidR="002000C5" w:rsidRDefault="002000C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828282"/>
        </w:rPr>
      </w:pPr>
      <w:r>
        <w:rPr>
          <w:rFonts w:ascii="Arial" w:hAnsi="Arial" w:cs="Arial"/>
          <w:color w:val="828282"/>
        </w:rPr>
        <w:t> </w:t>
      </w:r>
    </w:p>
    <w:p w14:paraId="508048D6" w14:textId="77777777" w:rsidR="001A4293" w:rsidRDefault="002000C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Il cliente ha il diritto di cancellazione della prenotazione inviandoci tempestiva comunicazione tramite e-mail a </w:t>
      </w:r>
      <w:r w:rsidR="00831995">
        <w:rPr>
          <w:rFonts w:ascii="Arial" w:hAnsi="Arial" w:cs="Arial"/>
          <w:color w:val="000000"/>
        </w:rPr>
        <w:t>info@friulincc.it.</w:t>
      </w:r>
      <w:r>
        <w:rPr>
          <w:rFonts w:ascii="Arial" w:hAnsi="Arial" w:cs="Arial"/>
          <w:color w:val="000000"/>
        </w:rPr>
        <w:t xml:space="preserve"> </w:t>
      </w:r>
    </w:p>
    <w:p w14:paraId="58F22914" w14:textId="4CAAD37D" w:rsidR="002000C5" w:rsidRDefault="002000C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828282"/>
        </w:rPr>
      </w:pPr>
      <w:r>
        <w:rPr>
          <w:rFonts w:ascii="Arial" w:hAnsi="Arial" w:cs="Arial"/>
          <w:color w:val="000000"/>
        </w:rPr>
        <w:t>Alle disdette pervenute entro le 12 ore precedenti l’inizio del servizio, non verrà applicata nessuna penale. Alle disdette pervenute entro le 6 ore precedenti l’inizio del servizio, verrà applicata una penale pari al 50% dell'importo del servizio.</w:t>
      </w:r>
    </w:p>
    <w:p w14:paraId="5D1EBBEE" w14:textId="77777777" w:rsidR="002000C5" w:rsidRDefault="002000C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828282"/>
        </w:rPr>
      </w:pPr>
      <w:r>
        <w:rPr>
          <w:rFonts w:ascii="Arial" w:hAnsi="Arial" w:cs="Arial"/>
          <w:color w:val="000000"/>
        </w:rPr>
        <w:t>Alle disdette non pervenute, verrà applicata una penale pari al 100% dell'importo del servizio.</w:t>
      </w:r>
    </w:p>
    <w:p w14:paraId="047CC03F" w14:textId="77777777" w:rsidR="002000C5" w:rsidRDefault="002000C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828282"/>
        </w:rPr>
      </w:pPr>
      <w:r>
        <w:rPr>
          <w:rFonts w:ascii="Arial" w:hAnsi="Arial" w:cs="Arial"/>
          <w:color w:val="828282"/>
        </w:rPr>
        <w:t> </w:t>
      </w:r>
    </w:p>
    <w:p w14:paraId="40E7F43F" w14:textId="77777777" w:rsidR="002000C5" w:rsidRDefault="002000C5" w:rsidP="002000C5">
      <w:pPr>
        <w:pStyle w:val="NormaleWeb"/>
        <w:shd w:val="clear" w:color="auto" w:fill="FFFFFF"/>
        <w:spacing w:before="0" w:beforeAutospacing="0" w:after="0" w:afterAutospacing="0"/>
        <w:rPr>
          <w:rFonts w:ascii="Arial" w:hAnsi="Arial" w:cs="Arial"/>
          <w:color w:val="828282"/>
        </w:rPr>
      </w:pPr>
      <w:r>
        <w:rPr>
          <w:rFonts w:ascii="Arial" w:hAnsi="Arial" w:cs="Arial"/>
          <w:color w:val="828282"/>
        </w:rPr>
        <w:t> </w:t>
      </w:r>
    </w:p>
    <w:p w14:paraId="5ADF2488" w14:textId="77777777" w:rsidR="00B74859" w:rsidRDefault="001A4293"/>
    <w:sectPr w:rsidR="00B7485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00C5"/>
    <w:rsid w:val="001A4293"/>
    <w:rsid w:val="002000C5"/>
    <w:rsid w:val="003C78E8"/>
    <w:rsid w:val="003E2C79"/>
    <w:rsid w:val="00831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A05F50"/>
  <w15:chartTrackingRefBased/>
  <w15:docId w15:val="{5BF8205E-1AB0-4ABB-82E3-C6B8B9973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2000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1318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 Luca Braidotti</dc:creator>
  <cp:keywords/>
  <dc:description/>
  <cp:lastModifiedBy>Gian Luca Braidotti</cp:lastModifiedBy>
  <cp:revision>2</cp:revision>
  <dcterms:created xsi:type="dcterms:W3CDTF">2020-12-02T20:51:00Z</dcterms:created>
  <dcterms:modified xsi:type="dcterms:W3CDTF">2020-12-02T21:06:00Z</dcterms:modified>
</cp:coreProperties>
</file>